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CA21" w14:textId="08AA746E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bookmarkStart w:id="1" w:name="_GoBack"/>
      <w:bookmarkEnd w:id="1"/>
      <w:r w:rsidRPr="001F066C">
        <w:rPr>
          <w:bCs/>
        </w:rPr>
        <w:t xml:space="preserve">Disposition:  </w:t>
      </w:r>
      <w:bookmarkEnd w:id="0"/>
      <w:r w:rsidR="003F7886">
        <w:rPr>
          <w:bCs/>
        </w:rPr>
        <w:t>Merged</w:t>
      </w:r>
    </w:p>
    <w:p w14:paraId="3401297C" w14:textId="5D05C985" w:rsidR="00036EF5" w:rsidRDefault="00036EF5">
      <w:pPr>
        <w:pStyle w:val="OMGIssueNO"/>
        <w:pageBreakBefore w:val="0"/>
      </w:pPr>
      <w:bookmarkStart w:id="2" w:name="_Toc30934241"/>
      <w:r>
        <w:t xml:space="preserve">OMG Issue No:  </w:t>
      </w:r>
      <w:bookmarkEnd w:id="2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225454" w:rsidRPr="00225454">
        <w:rPr>
          <w:color w:val="FF0000"/>
        </w:rPr>
        <w:t>29</w:t>
      </w:r>
    </w:p>
    <w:p w14:paraId="2BA13731" w14:textId="5322FF01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3" w:name="_Toc463755757"/>
      <w:bookmarkStart w:id="4" w:name="_Toc463769516"/>
      <w:bookmarkStart w:id="5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225454" w:rsidRPr="00225454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19685</w:t>
      </w:r>
    </w:p>
    <w:p w14:paraId="62CF0EAB" w14:textId="58FB4AFB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3"/>
      <w:bookmarkEnd w:id="4"/>
      <w:bookmarkEnd w:id="5"/>
      <w:r w:rsidR="00225454" w:rsidRPr="00225454">
        <w:t>Section C.10 states that the default assumed multiplicity</w:t>
      </w:r>
      <w:r w:rsidR="00225454">
        <w:t xml:space="preserve"> for </w:t>
      </w:r>
      <w:r w:rsidR="00225454" w:rsidRPr="00225454">
        <w:t>an unannotated association end is *</w:t>
      </w:r>
    </w:p>
    <w:p w14:paraId="3C7294FB" w14:textId="77777777" w:rsidR="00036EF5" w:rsidRPr="00A8562C" w:rsidRDefault="00036EF5" w:rsidP="00E75BBD">
      <w:pPr>
        <w:pStyle w:val="OMGSource"/>
        <w:spacing w:before="240" w:after="120"/>
      </w:pPr>
      <w:r w:rsidRPr="00A8562C">
        <w:t>Source:</w:t>
      </w:r>
    </w:p>
    <w:p w14:paraId="0F0CCF43" w14:textId="77777777" w:rsidR="00225454" w:rsidRPr="00E00C4E" w:rsidRDefault="00225454" w:rsidP="00225454">
      <w:pPr>
        <w:pStyle w:val="BodyText"/>
        <w:spacing w:before="120" w:after="120"/>
      </w:pPr>
      <w:r>
        <w:t>Pete Rivett</w:t>
      </w:r>
      <w:r w:rsidRPr="00E00C4E">
        <w:t xml:space="preserve"> (</w:t>
      </w:r>
      <w:r>
        <w:rPr>
          <w:rFonts w:ascii="Times New Roman" w:hAnsi="Times New Roman"/>
        </w:rPr>
        <w:t>pete.rivett@adaptive.com</w:t>
      </w:r>
      <w:r w:rsidRPr="00E00C4E">
        <w:t>)</w:t>
      </w:r>
    </w:p>
    <w:p w14:paraId="7307E9B2" w14:textId="77777777" w:rsidR="00036EF5" w:rsidRDefault="00036EF5" w:rsidP="004E508A">
      <w:pPr>
        <w:pStyle w:val="OMGSummary"/>
        <w:keepNext/>
        <w:spacing w:before="240" w:after="120"/>
      </w:pPr>
      <w:r>
        <w:t>Summary:</w:t>
      </w:r>
    </w:p>
    <w:p w14:paraId="119D38FE" w14:textId="05256516" w:rsidR="00036EF5" w:rsidRPr="00E00C4E" w:rsidRDefault="00753202" w:rsidP="00F15632">
      <w:pPr>
        <w:pStyle w:val="BodyText"/>
      </w:pPr>
      <w:r w:rsidRPr="00753202">
        <w:t>Section C.10 states that the default assumed multiplicity for an unannotated association end is *. That’s a terrible idea since t</w:t>
      </w:r>
      <w:r>
        <w:t xml:space="preserve">he UML default is 1 (i.e. </w:t>
      </w:r>
      <w:proofErr w:type="gramStart"/>
      <w:r>
        <w:t>1..</w:t>
      </w:r>
      <w:proofErr w:type="gramEnd"/>
      <w:r>
        <w:t>1)</w:t>
      </w:r>
      <w:r w:rsidR="00036EF5" w:rsidRPr="00E00C4E">
        <w:t>.</w:t>
      </w:r>
    </w:p>
    <w:p w14:paraId="57A02E55" w14:textId="77777777" w:rsidR="00036EF5" w:rsidRDefault="00036EF5" w:rsidP="00E75BBD">
      <w:pPr>
        <w:pStyle w:val="OMGResolution"/>
        <w:spacing w:before="240" w:after="120"/>
      </w:pPr>
      <w:r>
        <w:t>Resolution:</w:t>
      </w:r>
    </w:p>
    <w:p w14:paraId="13EB47C7" w14:textId="00DF1630" w:rsidR="00225454" w:rsidRDefault="00225454" w:rsidP="00225454">
      <w:pPr>
        <w:pStyle w:val="BodyText"/>
        <w:spacing w:before="120" w:after="120"/>
      </w:pPr>
      <w:r>
        <w:t xml:space="preserve">The resolution of Issue 15-08 clarified that the intent of Annex C is not to </w:t>
      </w:r>
      <w:r w:rsidR="00474090">
        <w:t>reflect</w:t>
      </w:r>
      <w:r>
        <w:t xml:space="preserve"> UML conventions but rather to depict a business vocabulary graphically</w:t>
      </w:r>
      <w:r w:rsidRPr="00E00C4E">
        <w:t>.</w:t>
      </w:r>
      <w:r>
        <w:t xml:space="preserve"> </w:t>
      </w:r>
      <w:r w:rsidR="00236AB9">
        <w:t>No</w:t>
      </w:r>
      <w:r>
        <w:t xml:space="preserve"> </w:t>
      </w:r>
      <w:r w:rsidR="00642ACF">
        <w:t>symbol</w:t>
      </w:r>
      <w:r>
        <w:t xml:space="preserve"> </w:t>
      </w:r>
      <w:r w:rsidR="00236AB9">
        <w:t>explained</w:t>
      </w:r>
      <w:r>
        <w:t xml:space="preserve"> in Annex C</w:t>
      </w:r>
      <w:r w:rsidR="00236AB9">
        <w:t xml:space="preserve"> or used in a diagram in clauses 7-21 </w:t>
      </w:r>
      <w:r w:rsidR="00642ACF">
        <w:t>should be interpreted as having the</w:t>
      </w:r>
      <w:r>
        <w:t xml:space="preserve"> </w:t>
      </w:r>
      <w:r w:rsidR="00642ACF">
        <w:t>meaning</w:t>
      </w:r>
      <w:r>
        <w:t xml:space="preserve"> of </w:t>
      </w:r>
      <w:r w:rsidR="00642ACF">
        <w:t>that</w:t>
      </w:r>
      <w:r w:rsidR="00545E06">
        <w:t xml:space="preserve"> symbol</w:t>
      </w:r>
      <w:r w:rsidR="00642ACF">
        <w:t xml:space="preserve"> as applied to a </w:t>
      </w:r>
      <w:r w:rsidR="001F6F86">
        <w:t>UML</w:t>
      </w:r>
      <w:r w:rsidR="00642ACF">
        <w:t xml:space="preserve"> model</w:t>
      </w:r>
      <w:r>
        <w:t>.</w:t>
      </w:r>
    </w:p>
    <w:p w14:paraId="442D68BF" w14:textId="05037244" w:rsidR="00225454" w:rsidRDefault="00225454" w:rsidP="00225454">
      <w:pPr>
        <w:pStyle w:val="BodyText"/>
        <w:spacing w:before="120" w:after="120"/>
      </w:pPr>
      <w:r w:rsidRPr="00225454">
        <w:t xml:space="preserve">The </w:t>
      </w:r>
      <w:r w:rsidR="001F6F86">
        <w:t>rule</w:t>
      </w:r>
      <w:r w:rsidRPr="00225454">
        <w:t xml:space="preserve"> orientation of SBVR makes it natural to assume </w:t>
      </w:r>
      <w:r w:rsidR="001F6F86">
        <w:t>there are no rules unless rules are expressed explicitly</w:t>
      </w:r>
      <w:r w:rsidRPr="00225454">
        <w:t>.</w:t>
      </w:r>
      <w:r>
        <w:t xml:space="preserve"> Accordingly, the assumed defaults are 'unconstrained' unless specified otherwise. </w:t>
      </w:r>
    </w:p>
    <w:p w14:paraId="012FB029" w14:textId="1D85C646" w:rsidR="00225454" w:rsidRPr="00A4490B" w:rsidRDefault="00225454" w:rsidP="00225454">
      <w:pPr>
        <w:pStyle w:val="BodyText"/>
        <w:spacing w:before="120" w:after="120"/>
        <w:rPr>
          <w:color w:val="FF0000"/>
        </w:rPr>
      </w:pPr>
      <w:r>
        <w:t>Reword the C.10 paragraph to make this clear.</w:t>
      </w:r>
    </w:p>
    <w:p w14:paraId="4D406BC8" w14:textId="5FF9B61C" w:rsidR="00236AB9" w:rsidRDefault="00236AB9" w:rsidP="00236AB9">
      <w:pPr>
        <w:pStyle w:val="BodyText"/>
      </w:pPr>
      <w:r>
        <w:t>Merged into Issue 15-08.</w:t>
      </w:r>
    </w:p>
    <w:p w14:paraId="1F7DAB83" w14:textId="77777777" w:rsidR="00036EF5" w:rsidRDefault="00036EF5" w:rsidP="004E508A">
      <w:pPr>
        <w:pStyle w:val="OMGRevisedText"/>
        <w:keepNext/>
        <w:spacing w:before="240" w:after="120"/>
      </w:pPr>
      <w:r>
        <w:t>Revised Text:</w:t>
      </w:r>
    </w:p>
    <w:p w14:paraId="685C12CC" w14:textId="467DF9A5" w:rsidR="00236AB9" w:rsidRDefault="00236AB9" w:rsidP="00236AB9">
      <w:pPr>
        <w:pStyle w:val="BodyText"/>
      </w:pPr>
      <w:r>
        <w:t>None. (see Issue 15-08 resolution)</w:t>
      </w:r>
    </w:p>
    <w:p w14:paraId="5087768D" w14:textId="2A6F68B4" w:rsidR="00036EF5" w:rsidRDefault="00036EF5" w:rsidP="00E75BBD">
      <w:pPr>
        <w:pStyle w:val="OMGDisposition"/>
        <w:spacing w:before="240" w:after="120"/>
      </w:pPr>
      <w:r>
        <w:t>Disposition:</w:t>
      </w:r>
      <w:r>
        <w:tab/>
      </w:r>
      <w:r w:rsidR="003F7886">
        <w:t>Merged</w:t>
      </w:r>
    </w:p>
    <w:p w14:paraId="064C907B" w14:textId="77777777" w:rsidR="00036EF5" w:rsidRPr="002C0949" w:rsidRDefault="00036EF5" w:rsidP="00036EF5"/>
    <w:sectPr w:rsidR="00036EF5" w:rsidRPr="002C0949" w:rsidSect="00036EF5">
      <w:headerReference w:type="default" r:id="rId8"/>
      <w:footerReference w:type="even" r:id="rId9"/>
      <w:footerReference w:type="default" r:id="rId10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4E">
      <wne:acd wne:acdName="acd4"/>
    </wne:keymap>
    <wne:keymap wne:kcmPrimary="1050">
      <wne:acd wne:acdName="acd1"/>
    </wne:keymap>
    <wne:keymap wne:kcmPrimary="1142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OAGUAYwBlAHMAcwBpAHQAeQA=" wne:acdName="acd0" wne:fciIndexBasedOn="0065"/>
    <wne:acd wne:argValue="AgBQAG8AcwBzAGkAYgBpAGwAaQB0AHkA" wne:acdName="acd1" wne:fciIndexBasedOn="0065"/>
    <wne:acd wne:argValue="AQAAAEIA" wne:acdName="acd2" wne:fciIndexBasedOn="0065"/>
    <wne:acd wne:acdName="acd3" wne:fciIndexBasedOn="0065"/>
    <wne:acd wne:argValue="AgBuAGEAbQBlAFM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7FCBE" w14:textId="77777777" w:rsidR="007F405A" w:rsidRDefault="007F405A">
      <w:r>
        <w:separator/>
      </w:r>
    </w:p>
  </w:endnote>
  <w:endnote w:type="continuationSeparator" w:id="0">
    <w:p w14:paraId="233D4517" w14:textId="77777777" w:rsidR="007F405A" w:rsidRDefault="007F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CED63" w14:textId="77777777" w:rsidR="0049593A" w:rsidRPr="008B78E0" w:rsidRDefault="0049593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49593A" w:rsidRPr="008B78E0" w:rsidRDefault="0049593A">
    <w:pPr>
      <w:ind w:right="360"/>
    </w:pPr>
  </w:p>
  <w:p w14:paraId="317FAFA4" w14:textId="77777777" w:rsidR="0049593A" w:rsidRPr="008B78E0" w:rsidRDefault="0049593A">
    <w:pPr>
      <w:ind w:right="360"/>
    </w:pPr>
  </w:p>
  <w:p w14:paraId="0A820238" w14:textId="77777777" w:rsidR="0049593A" w:rsidRPr="008B78E0" w:rsidRDefault="0049593A">
    <w:pPr>
      <w:ind w:right="360"/>
    </w:pPr>
  </w:p>
  <w:p w14:paraId="389BD771" w14:textId="77777777" w:rsidR="0049593A" w:rsidRPr="008B78E0" w:rsidRDefault="0049593A">
    <w:pPr>
      <w:ind w:right="360"/>
    </w:pPr>
  </w:p>
  <w:p w14:paraId="4DA4CD43" w14:textId="77777777" w:rsidR="0049593A" w:rsidRPr="008B78E0" w:rsidRDefault="0049593A">
    <w:pPr>
      <w:ind w:right="360"/>
    </w:pPr>
  </w:p>
  <w:p w14:paraId="46635A8E" w14:textId="77777777" w:rsidR="0049593A" w:rsidRPr="009E5560" w:rsidRDefault="0049593A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31D1" w14:textId="77777777" w:rsidR="0049593A" w:rsidRPr="008B78E0" w:rsidRDefault="0049593A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3F7886">
      <w:rPr>
        <w:rFonts w:ascii="Times New Roman" w:hAnsi="Times New Roman"/>
        <w:noProof/>
        <w:sz w:val="18"/>
        <w:szCs w:val="18"/>
      </w:rPr>
      <w:t>SBVR-Issue-15-29 19685 - Section C.10 states that the default assumed multiplicity... (190426).docx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236AB9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236AB9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49593A" w:rsidRPr="00493F44" w:rsidRDefault="0049593A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1840" w14:textId="77777777" w:rsidR="007F405A" w:rsidRDefault="007F405A">
      <w:r>
        <w:separator/>
      </w:r>
    </w:p>
  </w:footnote>
  <w:footnote w:type="continuationSeparator" w:id="0">
    <w:p w14:paraId="784FA59C" w14:textId="77777777" w:rsidR="007F405A" w:rsidRDefault="007F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6210"/>
    </w:tblGrid>
    <w:tr w:rsidR="0049593A" w14:paraId="36B9CEA2" w14:textId="77777777" w:rsidTr="00636DA3">
      <w:tc>
        <w:tcPr>
          <w:tcW w:w="3978" w:type="dxa"/>
        </w:tcPr>
        <w:p w14:paraId="1ACF959D" w14:textId="77777777" w:rsidR="0049593A" w:rsidRPr="00344AEE" w:rsidRDefault="0049593A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>
            <w:rPr>
              <w:rFonts w:ascii="Arial" w:hAnsi="Arial"/>
            </w:rPr>
            <w:t>BVR RTF 1.5</w:t>
          </w:r>
        </w:p>
        <w:p w14:paraId="28AB6DCC" w14:textId="77777777" w:rsidR="0049593A" w:rsidRDefault="0049593A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6210" w:type="dxa"/>
        </w:tcPr>
        <w:p w14:paraId="539FE2B5" w14:textId="6329CF8A" w:rsidR="0049593A" w:rsidRDefault="0049593A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1F66A5">
            <w:rPr>
              <w:rFonts w:ascii="Arial" w:hAnsi="Arial"/>
              <w:b/>
              <w:noProof/>
            </w:rPr>
            <w:t>Disposition:  Merged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1C586563" w:rsidR="0049593A" w:rsidRDefault="0049593A" w:rsidP="00636DA3">
          <w:pPr>
            <w:pStyle w:val="Header"/>
            <w:tabs>
              <w:tab w:val="clear" w:pos="4320"/>
              <w:tab w:val="left" w:pos="5454"/>
            </w:tabs>
            <w:spacing w:after="0"/>
            <w:ind w:left="72" w:right="-1728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1F66A5">
            <w:rPr>
              <w:rFonts w:ascii="Arial" w:hAnsi="Arial"/>
              <w:noProof/>
            </w:rPr>
            <w:t>OMG Issue No:  SBVR 15-29</w:t>
          </w:r>
          <w:r>
            <w:rPr>
              <w:rFonts w:ascii="Arial" w:hAnsi="Arial"/>
            </w:rPr>
            <w:fldChar w:fldCharType="end"/>
          </w:r>
        </w:p>
      </w:tc>
    </w:tr>
  </w:tbl>
  <w:p w14:paraId="52B5A674" w14:textId="77777777" w:rsidR="0049593A" w:rsidRPr="00344AEE" w:rsidRDefault="0049593A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7E1"/>
    <w:multiLevelType w:val="multilevel"/>
    <w:tmpl w:val="DF766DCC"/>
    <w:lvl w:ilvl="0">
      <w:start w:val="1"/>
      <w:numFmt w:val="none"/>
      <w:pStyle w:val="Heading4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 w15:restartNumberingAfterBreak="0">
    <w:nsid w:val="0AC96B76"/>
    <w:multiLevelType w:val="multilevel"/>
    <w:tmpl w:val="FDB6BF80"/>
    <w:lvl w:ilvl="0">
      <w:start w:val="1"/>
      <w:numFmt w:val="none"/>
      <w:pStyle w:val="Source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 w15:restartNumberingAfterBreak="0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 w15:restartNumberingAfterBreak="0">
    <w:nsid w:val="19E64343"/>
    <w:multiLevelType w:val="multilevel"/>
    <w:tmpl w:val="5C06C47A"/>
    <w:lvl w:ilvl="0">
      <w:start w:val="1"/>
      <w:numFmt w:val="none"/>
      <w:pStyle w:val="Example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 w15:restartNumberingAfterBreak="0">
    <w:nsid w:val="23FE7157"/>
    <w:multiLevelType w:val="multilevel"/>
    <w:tmpl w:val="6F0A3FB8"/>
    <w:lvl w:ilvl="0">
      <w:start w:val="1"/>
      <w:numFmt w:val="none"/>
      <w:pStyle w:val="ConceptType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 w15:restartNumberingAfterBreak="0">
    <w:nsid w:val="26C467EF"/>
    <w:multiLevelType w:val="multilevel"/>
    <w:tmpl w:val="8496E014"/>
    <w:lvl w:ilvl="0">
      <w:start w:val="1"/>
      <w:numFmt w:val="none"/>
      <w:pStyle w:val="ReferenceScheme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 w15:restartNumberingAfterBreak="0">
    <w:nsid w:val="2922451D"/>
    <w:multiLevelType w:val="multilevel"/>
    <w:tmpl w:val="AF8E82BA"/>
    <w:lvl w:ilvl="0">
      <w:start w:val="1"/>
      <w:numFmt w:val="none"/>
      <w:pStyle w:val="URI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 w15:restartNumberingAfterBreak="0">
    <w:nsid w:val="2E257AF6"/>
    <w:multiLevelType w:val="multilevel"/>
    <w:tmpl w:val="AC0E23EC"/>
    <w:lvl w:ilvl="0">
      <w:start w:val="1"/>
      <w:numFmt w:val="none"/>
      <w:pStyle w:val="Synonym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 w15:restartNumberingAfterBreak="0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 w15:restartNumberingAfterBreak="0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 w15:restartNumberingAfterBreak="0">
    <w:nsid w:val="37335CD4"/>
    <w:multiLevelType w:val="multilevel"/>
    <w:tmpl w:val="5D38BDE2"/>
    <w:lvl w:ilvl="0">
      <w:start w:val="1"/>
      <w:numFmt w:val="none"/>
      <w:pStyle w:val="GeneralConcept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 w15:restartNumberingAfterBreak="0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 w15:restartNumberingAfterBreak="0">
    <w:nsid w:val="3F903902"/>
    <w:multiLevelType w:val="multilevel"/>
    <w:tmpl w:val="D34E0166"/>
    <w:lvl w:ilvl="0">
      <w:start w:val="1"/>
      <w:numFmt w:val="none"/>
      <w:pStyle w:val="Languag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 w15:restartNumberingAfterBreak="0">
    <w:nsid w:val="4B8C0754"/>
    <w:multiLevelType w:val="multilevel"/>
    <w:tmpl w:val="245C5E50"/>
    <w:lvl w:ilvl="0">
      <w:start w:val="1"/>
      <w:numFmt w:val="none"/>
      <w:pStyle w:val="SpeechCommunity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D462BBD"/>
    <w:multiLevelType w:val="multilevel"/>
    <w:tmpl w:val="837EEA6E"/>
    <w:lvl w:ilvl="0">
      <w:start w:val="1"/>
      <w:numFmt w:val="none"/>
      <w:pStyle w:val="Name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 w15:restartNumberingAfterBreak="0">
    <w:nsid w:val="552D5493"/>
    <w:multiLevelType w:val="multilevel"/>
    <w:tmpl w:val="094AC55A"/>
    <w:lvl w:ilvl="0">
      <w:start w:val="1"/>
      <w:numFmt w:val="none"/>
      <w:pStyle w:val="SymbolTyp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 w15:restartNumberingAfterBreak="0">
    <w:nsid w:val="5BCE3407"/>
    <w:multiLevelType w:val="multilevel"/>
    <w:tmpl w:val="820EFBA0"/>
    <w:lvl w:ilvl="0">
      <w:start w:val="1"/>
      <w:numFmt w:val="none"/>
      <w:pStyle w:val="Necessity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EA35958"/>
    <w:multiLevelType w:val="multilevel"/>
    <w:tmpl w:val="A7C47E46"/>
    <w:lvl w:ilvl="0">
      <w:start w:val="1"/>
      <w:numFmt w:val="none"/>
      <w:pStyle w:val="DictionaryBasis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 w15:restartNumberingAfterBreak="0">
    <w:nsid w:val="688C0B36"/>
    <w:multiLevelType w:val="multilevel"/>
    <w:tmpl w:val="6C5EE6F8"/>
    <w:lvl w:ilvl="0">
      <w:start w:val="1"/>
      <w:numFmt w:val="none"/>
      <w:pStyle w:val="Vocabulary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CEF6DDC"/>
    <w:multiLevelType w:val="multilevel"/>
    <w:tmpl w:val="A39E66E4"/>
    <w:lvl w:ilvl="0">
      <w:start w:val="1"/>
      <w:numFmt w:val="none"/>
      <w:pStyle w:val="Qualifier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 w15:restartNumberingAfterBreak="0">
    <w:nsid w:val="6D6809D1"/>
    <w:multiLevelType w:val="multilevel"/>
    <w:tmpl w:val="12662F38"/>
    <w:lvl w:ilvl="0">
      <w:start w:val="1"/>
      <w:numFmt w:val="none"/>
      <w:pStyle w:val="Possibility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 w15:restartNumberingAfterBreak="0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 w15:restartNumberingAfterBreak="0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D2"/>
    <w:rsid w:val="00036EF5"/>
    <w:rsid w:val="00150F51"/>
    <w:rsid w:val="001F66A5"/>
    <w:rsid w:val="001F6F86"/>
    <w:rsid w:val="00225454"/>
    <w:rsid w:val="00236AB9"/>
    <w:rsid w:val="00245ED2"/>
    <w:rsid w:val="00314C5F"/>
    <w:rsid w:val="00351C44"/>
    <w:rsid w:val="003F7886"/>
    <w:rsid w:val="00474090"/>
    <w:rsid w:val="0049593A"/>
    <w:rsid w:val="004E508A"/>
    <w:rsid w:val="00545E06"/>
    <w:rsid w:val="00636DA3"/>
    <w:rsid w:val="00642ACF"/>
    <w:rsid w:val="006D564C"/>
    <w:rsid w:val="00753202"/>
    <w:rsid w:val="007F405A"/>
    <w:rsid w:val="008D69FF"/>
    <w:rsid w:val="00A95026"/>
    <w:rsid w:val="00D01ADD"/>
    <w:rsid w:val="00E75BBD"/>
    <w:rsid w:val="00EB3A4F"/>
    <w:rsid w:val="00F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50E9D"/>
  <w14:defaultImageDpi w14:val="300"/>
  <w15:docId w15:val="{748AB7A1-9EA1-4D83-8F85-A5BFAD17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86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aliases w:val="Included Vocabulary Char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link w:val="termPara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aliases w:val="Included Vocabulary Char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rsid w:val="0049593A"/>
    <w:pPr>
      <w:tabs>
        <w:tab w:val="left" w:pos="1980"/>
      </w:tabs>
      <w:spacing w:before="0" w:after="12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564C"/>
    <w:rPr>
      <w:rFonts w:ascii="Arial" w:hAnsi="Arial"/>
      <w:snapToGrid w:val="0"/>
      <w:sz w:val="24"/>
      <w:szCs w:val="24"/>
    </w:rPr>
  </w:style>
  <w:style w:type="character" w:customStyle="1" w:styleId="nameS">
    <w:name w:val="nameS"/>
    <w:uiPriority w:val="1"/>
    <w:qFormat/>
    <w:rsid w:val="0049593A"/>
    <w:rPr>
      <w:rFonts w:ascii="Arial Narrow" w:hAnsi="Arial Narrow"/>
      <w:color w:val="76923C" w:themeColor="accent3" w:themeShade="BF"/>
      <w:u w:val="double"/>
    </w:rPr>
  </w:style>
  <w:style w:type="paragraph" w:customStyle="1" w:styleId="termPara">
    <w:name w:val="term Para"/>
    <w:basedOn w:val="Normal"/>
    <w:link w:val="term"/>
    <w:rsid w:val="0049593A"/>
    <w:rPr>
      <w:color w:val="008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Donald Chapin MSDN</cp:lastModifiedBy>
  <cp:revision>5</cp:revision>
  <cp:lastPrinted>2005-11-17T18:09:00Z</cp:lastPrinted>
  <dcterms:created xsi:type="dcterms:W3CDTF">2019-05-13T16:31:00Z</dcterms:created>
  <dcterms:modified xsi:type="dcterms:W3CDTF">2019-05-13T16:55:00Z</dcterms:modified>
  <cp:category/>
</cp:coreProperties>
</file>