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3401297C" w14:textId="2F9E137F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855C2C">
        <w:rPr>
          <w:color w:val="FF0000"/>
        </w:rPr>
        <w:t>15-10</w:t>
      </w:r>
    </w:p>
    <w:p w14:paraId="2BA13731" w14:textId="7F64B92E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855C2C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18824</w:t>
      </w:r>
    </w:p>
    <w:p w14:paraId="62CF0EAB" w14:textId="1016D11D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855C2C" w:rsidRPr="00567487">
        <w:t>Problematic necessity in 8.5.2</w:t>
      </w:r>
    </w:p>
    <w:p w14:paraId="3C7294FB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12CA3961" w14:textId="4820AA0C" w:rsidR="00036EF5" w:rsidRPr="00E00C4E" w:rsidRDefault="00855C2C" w:rsidP="00036EF5">
      <w:pPr>
        <w:pStyle w:val="BodyText"/>
        <w:spacing w:before="120" w:after="120"/>
      </w:pPr>
      <w:r w:rsidRPr="00567487">
        <w:t>NIST (Mr. Edward J. Barkmeyer, edbark(at)nist.gov</w:t>
      </w:r>
      <w:r w:rsidR="00036EF5" w:rsidRPr="00E00C4E">
        <w:t>)</w:t>
      </w:r>
    </w:p>
    <w:p w14:paraId="7307E9B2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0D5BB5F7" w14:textId="77777777" w:rsidR="00855C2C" w:rsidRDefault="00855C2C" w:rsidP="00855C2C">
      <w:pPr>
        <w:pStyle w:val="BodyText"/>
      </w:pPr>
      <w:r>
        <w:t xml:space="preserve">In SBVR clause 8.5.2, the following Necessity appears:  </w:t>
      </w:r>
    </w:p>
    <w:p w14:paraId="12608CE4" w14:textId="77777777" w:rsidR="00855C2C" w:rsidRDefault="00855C2C" w:rsidP="00855C2C">
      <w:pPr>
        <w:pStyle w:val="BodyText"/>
      </w:pPr>
      <w:r>
        <w:t>Necessity: If a concept[sub]1 is coextensive with a concept[sub]2 then the extension of the concept[sub]1 is the extension of the concept[sub]2.</w:t>
      </w:r>
    </w:p>
    <w:p w14:paraId="1D09B73C" w14:textId="77777777" w:rsidR="00855C2C" w:rsidRDefault="00855C2C" w:rsidP="00855C2C">
      <w:pPr>
        <w:pStyle w:val="BodyText"/>
      </w:pPr>
      <w:r>
        <w:t xml:space="preserve"> (where [sub] is used to show subscripts).</w:t>
      </w:r>
    </w:p>
    <w:p w14:paraId="18C73950" w14:textId="77777777" w:rsidR="00855C2C" w:rsidRDefault="00855C2C" w:rsidP="00855C2C">
      <w:pPr>
        <w:pStyle w:val="BodyText"/>
      </w:pPr>
      <w:r>
        <w:t>There are three problems with this Necessity:</w:t>
      </w:r>
    </w:p>
    <w:p w14:paraId="2DEE749A" w14:textId="77777777" w:rsidR="00855C2C" w:rsidRDefault="00855C2C" w:rsidP="00855C2C">
      <w:pPr>
        <w:pStyle w:val="BodyText"/>
      </w:pPr>
      <w:r>
        <w:t>1.  This Necessity just restates the definition of ‘concept is coextensive with concept’ in 8.1.1.1.  It adds nothing.</w:t>
      </w:r>
    </w:p>
    <w:p w14:paraId="2FFBF6D0" w14:textId="77777777" w:rsidR="00855C2C" w:rsidRDefault="00855C2C" w:rsidP="00855C2C">
      <w:pPr>
        <w:pStyle w:val="BodyText"/>
      </w:pPr>
      <w:r>
        <w:t>2.  It is the only occurrence in SBVR v1.1 of the use of a subscript outside of a placeholder term, and that use is not defined in Annex C.</w:t>
      </w:r>
    </w:p>
    <w:p w14:paraId="70384C3F" w14:textId="77777777" w:rsidR="00855C2C" w:rsidRDefault="00855C2C" w:rsidP="00855C2C">
      <w:pPr>
        <w:pStyle w:val="BodyText"/>
      </w:pPr>
      <w:r>
        <w:t>3.  The meaning of the article ‘a’ before concept (1) and concept (2) is universal in this case, not existential, which contradicts Annex C.</w:t>
      </w:r>
    </w:p>
    <w:p w14:paraId="3AD2000D" w14:textId="77777777" w:rsidR="00855C2C" w:rsidRPr="00E00C4E" w:rsidRDefault="00855C2C" w:rsidP="00855C2C">
      <w:pPr>
        <w:pStyle w:val="BodyText"/>
      </w:pPr>
      <w:r>
        <w:t>Delete it!</w:t>
      </w:r>
    </w:p>
    <w:p w14:paraId="57A02E55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371E465A" w14:textId="3449A495" w:rsidR="00036EF5" w:rsidRPr="004E779A" w:rsidRDefault="00855C2C" w:rsidP="004E779A">
      <w:pPr>
        <w:pStyle w:val="BodyText"/>
      </w:pPr>
      <w:r w:rsidRPr="004E779A">
        <w:t xml:space="preserve">Delete the </w:t>
      </w:r>
      <w:r w:rsidR="00A06ACA" w:rsidRPr="004E779A">
        <w:t>N</w:t>
      </w:r>
      <w:r w:rsidRPr="004E779A">
        <w:t xml:space="preserve">ecessity </w:t>
      </w:r>
      <w:r w:rsidR="00A06ACA" w:rsidRPr="004E779A">
        <w:t>(</w:t>
      </w:r>
      <w:r w:rsidRPr="004E779A">
        <w:t>now in Clause 8.8</w:t>
      </w:r>
      <w:r w:rsidR="00A06ACA" w:rsidRPr="004E779A">
        <w:t>)</w:t>
      </w:r>
      <w:r w:rsidRPr="004E779A">
        <w:t xml:space="preserve"> as it duplicates the definition without adding anything</w:t>
      </w:r>
      <w:r w:rsidR="00036EF5" w:rsidRPr="004E779A">
        <w:t>.</w:t>
      </w:r>
    </w:p>
    <w:p w14:paraId="1F7DAB83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5CC9230B" w14:textId="6FD496BA" w:rsidR="00A06ACA" w:rsidRDefault="004E779A" w:rsidP="00036EF5">
      <w:pPr>
        <w:pStyle w:val="BodyText"/>
        <w:spacing w:before="120" w:after="120"/>
      </w:pPr>
      <w:r>
        <w:t xml:space="preserve">In SBVR 1.4, </w:t>
      </w:r>
      <w:r>
        <w:t xml:space="preserve">Clause </w:t>
      </w:r>
      <w:r w:rsidR="00A06ACA">
        <w:t>8.8</w:t>
      </w:r>
      <w:r w:rsidR="00036EF5">
        <w:t xml:space="preserve"> (pg. </w:t>
      </w:r>
      <w:r w:rsidR="00A06ACA">
        <w:t>38</w:t>
      </w:r>
      <w:r w:rsidR="00036EF5">
        <w:t xml:space="preserve">), </w:t>
      </w:r>
      <w:r w:rsidR="00A06ACA">
        <w:t>delete the 10</w:t>
      </w:r>
      <w:r w:rsidR="00A06ACA" w:rsidRPr="00A06ACA">
        <w:rPr>
          <w:vertAlign w:val="superscript"/>
        </w:rPr>
        <w:t>th</w:t>
      </w:r>
      <w:r w:rsidR="00A06ACA">
        <w:t xml:space="preserve"> Necessity</w:t>
      </w:r>
      <w:r>
        <w:t>, which reads</w:t>
      </w:r>
      <w:bookmarkStart w:id="5" w:name="_GoBack"/>
      <w:bookmarkEnd w:id="5"/>
      <w:r w:rsidR="00A06ACA">
        <w:t>:</w:t>
      </w:r>
    </w:p>
    <w:p w14:paraId="5E93B0DB" w14:textId="614D17EF" w:rsidR="00A06ACA" w:rsidRDefault="00A06ACA" w:rsidP="00036EF5">
      <w:pPr>
        <w:pStyle w:val="BodyText"/>
        <w:spacing w:before="120" w:after="120"/>
      </w:pPr>
      <w:r>
        <w:rPr>
          <w:noProof/>
          <w:snapToGrid/>
        </w:rPr>
        <w:drawing>
          <wp:inline distT="0" distB="0" distL="0" distR="0" wp14:anchorId="659C1DDD" wp14:editId="7C311C08">
            <wp:extent cx="6858000" cy="58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06 at 8.44.1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BE44C" w14:textId="33D748E6" w:rsidR="00036EF5" w:rsidRPr="00A4490B" w:rsidRDefault="00036EF5" w:rsidP="008B7CA1">
      <w:pPr>
        <w:pStyle w:val="OMGDisposition"/>
        <w:spacing w:before="360" w:after="120"/>
      </w:pPr>
      <w:r>
        <w:t>Disposition:</w:t>
      </w:r>
      <w:r>
        <w:tab/>
        <w:t>Resolved</w:t>
      </w:r>
    </w:p>
    <w:p w14:paraId="064C907B" w14:textId="77777777" w:rsidR="00036EF5" w:rsidRPr="002C0949" w:rsidRDefault="00036EF5" w:rsidP="008B7CA1"/>
    <w:sectPr w:rsidR="00036EF5" w:rsidRPr="002C0949" w:rsidSect="00036EF5">
      <w:headerReference w:type="default" r:id="rId10"/>
      <w:footerReference w:type="even" r:id="rId11"/>
      <w:footerReference w:type="default" r:id="rId12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036EF5" w:rsidRDefault="00036EF5">
      <w:r>
        <w:separator/>
      </w:r>
    </w:p>
  </w:endnote>
  <w:endnote w:type="continuationSeparator" w:id="0">
    <w:p w14:paraId="602ED137" w14:textId="77777777" w:rsidR="00036EF5" w:rsidRDefault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036EF5" w:rsidRPr="008B78E0" w:rsidRDefault="00036EF5">
    <w:pPr>
      <w:ind w:right="360"/>
    </w:pPr>
  </w:p>
  <w:p w14:paraId="317FAFA4" w14:textId="77777777" w:rsidR="00036EF5" w:rsidRPr="008B78E0" w:rsidRDefault="00036EF5">
    <w:pPr>
      <w:ind w:right="360"/>
    </w:pPr>
  </w:p>
  <w:p w14:paraId="0A820238" w14:textId="77777777" w:rsidR="00036EF5" w:rsidRPr="008B78E0" w:rsidRDefault="00036EF5">
    <w:pPr>
      <w:ind w:right="360"/>
    </w:pPr>
  </w:p>
  <w:p w14:paraId="389BD771" w14:textId="77777777" w:rsidR="00036EF5" w:rsidRPr="008B78E0" w:rsidRDefault="00036EF5">
    <w:pPr>
      <w:ind w:right="360"/>
    </w:pPr>
  </w:p>
  <w:p w14:paraId="4DA4CD43" w14:textId="77777777" w:rsidR="00036EF5" w:rsidRPr="008B78E0" w:rsidRDefault="00036EF5">
    <w:pPr>
      <w:ind w:right="360"/>
    </w:pPr>
  </w:p>
  <w:p w14:paraId="46635A8E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8B7CA1">
      <w:rPr>
        <w:rFonts w:ascii="Times New Roman" w:hAnsi="Times New Roman"/>
        <w:noProof/>
        <w:sz w:val="18"/>
        <w:szCs w:val="18"/>
      </w:rPr>
      <w:t>SBVR-Issue-15-10 18824.docx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4E779A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4E779A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036EF5" w:rsidRDefault="00036EF5">
      <w:r>
        <w:separator/>
      </w:r>
    </w:p>
  </w:footnote>
  <w:footnote w:type="continuationSeparator" w:id="0">
    <w:p w14:paraId="0D267795" w14:textId="77777777" w:rsidR="00036EF5" w:rsidRDefault="0003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36B9CEA2" w14:textId="77777777">
      <w:tc>
        <w:tcPr>
          <w:tcW w:w="3978" w:type="dxa"/>
        </w:tcPr>
        <w:p w14:paraId="1ACF959D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28AB6DCC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539FE2B5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4E779A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4E779A">
            <w:rPr>
              <w:rFonts w:ascii="Arial" w:hAnsi="Arial"/>
              <w:noProof/>
            </w:rPr>
            <w:t>OMG Issue No:  SBVR 15-10</w:t>
          </w:r>
          <w:r>
            <w:rPr>
              <w:rFonts w:ascii="Arial" w:hAnsi="Arial"/>
            </w:rPr>
            <w:fldChar w:fldCharType="end"/>
          </w:r>
        </w:p>
      </w:tc>
    </w:tr>
  </w:tbl>
  <w:p w14:paraId="1138FFAF" w14:textId="77777777" w:rsidR="00036EF5" w:rsidRDefault="00036EF5">
    <w:pPr>
      <w:pStyle w:val="Header"/>
    </w:pPr>
  </w:p>
  <w:p w14:paraId="52B5A674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50F51"/>
    <w:rsid w:val="00245ED2"/>
    <w:rsid w:val="00314C5F"/>
    <w:rsid w:val="004E779A"/>
    <w:rsid w:val="00693B27"/>
    <w:rsid w:val="00855C2C"/>
    <w:rsid w:val="008B7CA1"/>
    <w:rsid w:val="008D69FF"/>
    <w:rsid w:val="00A06ACA"/>
    <w:rsid w:val="00A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55C2C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C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qFormat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55C2C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C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9</cp:revision>
  <cp:lastPrinted>2005-11-17T18:09:00Z</cp:lastPrinted>
  <dcterms:created xsi:type="dcterms:W3CDTF">2017-01-04T23:33:00Z</dcterms:created>
  <dcterms:modified xsi:type="dcterms:W3CDTF">2019-03-06T19:09:00Z</dcterms:modified>
  <cp:category/>
</cp:coreProperties>
</file>